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59" w:rsidRDefault="00ED5A59" w:rsidP="00ED5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31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Ogólnopolskiego Konkursu Piosenki </w:t>
      </w:r>
    </w:p>
    <w:p w:rsidR="00ED5A59" w:rsidRPr="00ED5A59" w:rsidRDefault="00ED5A59" w:rsidP="00ED5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„Art </w:t>
      </w:r>
      <w:proofErr w:type="spellStart"/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Vocal</w:t>
      </w:r>
      <w:proofErr w:type="spellEnd"/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Festiwal” 2026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Organizatorem Konkursu jest Samorządowa Agencja Promocji i Kultury w Szczecinku.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Data i miejsce wydarzenia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Konkurs odbędzie się w dniu 16.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05.2026 r. w Kinie Wolność, 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ul. Wyszyńskiego 65, 78-400 Szczecinek.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Cele konkursu</w:t>
      </w:r>
    </w:p>
    <w:p w:rsidR="00ED5A59" w:rsidRPr="00ED5A59" w:rsidRDefault="00ED5A59" w:rsidP="00ED5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młodych talentów,</w:t>
      </w:r>
    </w:p>
    <w:p w:rsidR="00ED5A59" w:rsidRPr="00ED5A59" w:rsidRDefault="00ED5A59" w:rsidP="00ED5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warsztatu wokalnego,</w:t>
      </w:r>
    </w:p>
    <w:p w:rsidR="00ED5A59" w:rsidRPr="00ED5A59" w:rsidRDefault="00ED5A59" w:rsidP="00ED5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sceniczny i interpretacyjny,</w:t>
      </w:r>
    </w:p>
    <w:p w:rsidR="00ED5A59" w:rsidRPr="00ED5A59" w:rsidRDefault="00ED5A59" w:rsidP="00ED5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przestrzeni do wymiany doświadczeń,</w:t>
      </w:r>
    </w:p>
    <w:p w:rsidR="00ED5A59" w:rsidRPr="00ED5A59" w:rsidRDefault="00ED5A59" w:rsidP="00ED5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kultury muzycznej.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Adresaci konkursu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Konkurs skierowany jest do dzieci, młodzieży oraz osób dorosłych z całej Polski.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Warunki uczestnictwa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dopuszczenia do udziału w Konkursie jest wypełn</w:t>
      </w:r>
      <w:r w:rsidR="00D82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ienie formularza zgłoszeniowego, wniesienie opłaty akredytacyjnej 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zapoznanie się z niniejszym regulaminem.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przesłać wypełniony formularz wraz z linkiem do nagrania w serwisie </w:t>
      </w:r>
      <w:proofErr w:type="spellStart"/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YouTube</w:t>
      </w:r>
      <w:proofErr w:type="spellEnd"/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przedstawiającego wykonanie dowolnej piosenki na żywo, bez ingerencji studyjnej w wokal.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Utwór zgłoszony do preselekcji może różnić się od utworu wykonywanego podczas konkursu głównego.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przyjmowane są do dnia 24.04.2026 r.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zakwalifikowaniu do Konkursu zostanie przekazana drogą mailową oraz opublikowana w mediach społecznościowych (FB „Sekcje i Kluby </w:t>
      </w:r>
      <w:proofErr w:type="spellStart"/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SAPiK</w:t>
      </w:r>
      <w:proofErr w:type="spellEnd"/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”) w dniu 27.04.2026 r. o godz. 12:00.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</w:t>
      </w:r>
      <w:r w:rsidR="00D4657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84C17">
        <w:rPr>
          <w:rFonts w:ascii="Times New Roman" w:eastAsia="Times New Roman" w:hAnsi="Times New Roman" w:cs="Times New Roman"/>
          <w:sz w:val="24"/>
          <w:szCs w:val="24"/>
          <w:lang w:eastAsia="pl-PL"/>
        </w:rPr>
        <w:t>nformuje o niezakwalifikowaniu u</w:t>
      </w:r>
      <w:r w:rsidR="00D4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czestnika 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Konkursu.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Jury w preselekcjach wyłoni po 12 osób z każdej kategorii.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wykonują jeden utwór, dostosowany repertuarowo do wieku, w języku polskim lub angielskim. W przypadku wykonywania utworu w innym języku należy przesłać jego tłumaczenie.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Dobór repertuaru jest dowolny.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wykonują utwory do podkładów muzycznych lub przy akompaniamencie gitary akustycznej bądź instrumentu klawiszowego. Organizator nie zapewnia instrumentów, zapewnia natomiast profesjonalne nagłośnienie.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zakwalifikowaniu uczestnicy zobowiązani są do przesłania podkładu muzycznego na adres: artvocal@sapik.pl, co usprawni przebieg przesłuchań finałowych.</w:t>
      </w:r>
    </w:p>
    <w:p w:rsidR="00ED5A59" w:rsidRPr="00ED5A59" w:rsidRDefault="00ED5A59" w:rsidP="00ED5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pierwszego miejsca poprzednich edycji Konkursu nie mogą </w:t>
      </w:r>
      <w:r w:rsidR="00D82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nim 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brać udziału przez okres dwóch lat od momentu zdobycia nagrody.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6. Akredytacja festiwalowa</w:t>
      </w:r>
    </w:p>
    <w:p w:rsidR="00ED5A59" w:rsidRPr="00ED5A59" w:rsidRDefault="00ED5A59" w:rsidP="00ED5A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wprowadza obowiązkową akredytację dla uczestników Konkursu.</w:t>
      </w:r>
    </w:p>
    <w:p w:rsidR="00ED5A59" w:rsidRPr="00ED5A59" w:rsidRDefault="00ED5A59" w:rsidP="00ED5A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akredytacyjna wynosi 30 zł (słownie: trzydzieści złotych) od uczestnika.</w:t>
      </w:r>
    </w:p>
    <w:p w:rsidR="009B6485" w:rsidRPr="006111CC" w:rsidRDefault="00ED5A59" w:rsidP="006111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 opłaty jest warunkiem dopuszczenia do udziału w p</w:t>
      </w:r>
      <w:r w:rsidR="009B6485">
        <w:rPr>
          <w:rFonts w:ascii="Times New Roman" w:eastAsia="Times New Roman" w:hAnsi="Times New Roman" w:cs="Times New Roman"/>
          <w:sz w:val="24"/>
          <w:szCs w:val="24"/>
          <w:lang w:eastAsia="pl-PL"/>
        </w:rPr>
        <w:t>reselekcjach</w:t>
      </w:r>
      <w:r w:rsidR="006111CC">
        <w:rPr>
          <w:rFonts w:ascii="Times New Roman" w:eastAsia="Times New Roman" w:hAnsi="Times New Roman" w:cs="Times New Roman"/>
          <w:sz w:val="24"/>
          <w:szCs w:val="24"/>
          <w:lang w:eastAsia="pl-PL"/>
        </w:rPr>
        <w:t>. (</w:t>
      </w:r>
      <w:r w:rsidR="006111CC" w:rsidRPr="00611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Dokonanie zgłoszenia do udziału w preselekcjach jest równoznaczne z </w:t>
      </w:r>
      <w:r w:rsidR="00611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obowiązkiem </w:t>
      </w:r>
      <w:r w:rsidR="006111CC" w:rsidRPr="006111CC">
        <w:rPr>
          <w:rFonts w:ascii="Times New Roman" w:eastAsia="Times New Roman" w:hAnsi="Times New Roman" w:cs="Times New Roman"/>
          <w:sz w:val="24"/>
          <w:szCs w:val="24"/>
          <w:lang w:eastAsia="pl-PL"/>
        </w:rPr>
        <w:t>ui</w:t>
      </w:r>
      <w:r w:rsidR="002830A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szczenia opłaty akredytacyjnej).</w:t>
      </w:r>
    </w:p>
    <w:p w:rsidR="00ED5A59" w:rsidRPr="00ED5A59" w:rsidRDefault="00ED5A59" w:rsidP="00ED5A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Brak opłaty w terminie skutkuje niedopuszczeniem do udziału w Konkursie.</w:t>
      </w:r>
    </w:p>
    <w:p w:rsidR="00ED5A59" w:rsidRPr="00ED5A59" w:rsidRDefault="00ED5A59" w:rsidP="00ED5A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</w:t>
      </w:r>
      <w:r w:rsidRPr="00ED5A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podlega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zwrotowi w przypadku rezygnacji lub niezakwalifikowania uczestnika.</w:t>
      </w:r>
    </w:p>
    <w:p w:rsidR="00ED5A59" w:rsidRPr="00ED5A59" w:rsidRDefault="00ED5A59" w:rsidP="00751B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należy wpłacić na rachunek bankowy</w:t>
      </w:r>
      <w:r w:rsidR="007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Samorządowej Agencji Promocji </w:t>
      </w:r>
      <w:r w:rsidR="00751B5E" w:rsidRPr="007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1B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751B5E" w:rsidRPr="00751B5E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: 90 1090 1711 0000 0001 3707 2165.</w:t>
      </w:r>
    </w:p>
    <w:p w:rsidR="00ED5A59" w:rsidRPr="00ED5A59" w:rsidRDefault="00ED5A59" w:rsidP="00ED5A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W tytule przelewu należy podać: imię i nazwisko uczestnika, kategorię wiekową oraz dopisek „ART”.</w:t>
      </w:r>
      <w:bookmarkStart w:id="0" w:name="_GoBack"/>
      <w:bookmarkEnd w:id="0"/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Kategorie konkursowe</w:t>
      </w:r>
    </w:p>
    <w:p w:rsidR="00ED5A59" w:rsidRPr="00ED5A59" w:rsidRDefault="00ED5A59" w:rsidP="00ED5A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 – klasy 1–4 szkoły podstawowej,</w:t>
      </w:r>
    </w:p>
    <w:p w:rsidR="00ED5A59" w:rsidRPr="00ED5A59" w:rsidRDefault="00ED5A59" w:rsidP="00ED5A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 – klasy 5–8 szkoły podstawowej,</w:t>
      </w:r>
    </w:p>
    <w:p w:rsidR="00ED5A59" w:rsidRPr="00ED5A59" w:rsidRDefault="00ED5A59" w:rsidP="00ED5A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 – uczniowie szkół średnich,</w:t>
      </w:r>
    </w:p>
    <w:p w:rsidR="00ED5A59" w:rsidRPr="00ED5A59" w:rsidRDefault="00ED5A59" w:rsidP="00ED5A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 – osoby dorosłe.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Kryteria oceny</w:t>
      </w:r>
    </w:p>
    <w:p w:rsidR="00ED5A59" w:rsidRPr="00ED5A59" w:rsidRDefault="00ED5A59" w:rsidP="00ED5A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intonacja,</w:t>
      </w:r>
    </w:p>
    <w:p w:rsidR="00ED5A59" w:rsidRPr="00ED5A59" w:rsidRDefault="00ED5A59" w:rsidP="00ED5A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emisja głosu,</w:t>
      </w:r>
    </w:p>
    <w:p w:rsidR="00ED5A59" w:rsidRPr="00ED5A59" w:rsidRDefault="00ED5A59" w:rsidP="00ED5A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interpretacja,</w:t>
      </w:r>
    </w:p>
    <w:p w:rsidR="00ED5A59" w:rsidRPr="00ED5A59" w:rsidRDefault="00ED5A59" w:rsidP="00ED5A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 wykonania,</w:t>
      </w:r>
    </w:p>
    <w:p w:rsidR="00ED5A59" w:rsidRPr="00ED5A59" w:rsidRDefault="00ED5A59" w:rsidP="00ED5A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ogólny wyraz artystyczny.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Jury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skład Jury wchodzą specjaliści związani z kulturą muzyczno-wokalną.</w:t>
      </w:r>
      <w:r w:rsidR="007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1B5E"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Jury są ostateczne i nieodwołalne.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Nagrody</w:t>
      </w:r>
    </w:p>
    <w:p w:rsidR="00ED5A59" w:rsidRPr="00ED5A59" w:rsidRDefault="00200E68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Kategoria</w:t>
      </w:r>
      <w:r w:rsidR="00ED5A59" w:rsidRPr="00ED5A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 klasy 1–4 oraz 5–8</w:t>
      </w:r>
    </w:p>
    <w:p w:rsidR="00ED5A59" w:rsidRPr="00ED5A59" w:rsidRDefault="00ED5A59" w:rsidP="00ED5A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– nagroda pieniężna w wysokości 300 zł,</w:t>
      </w:r>
    </w:p>
    <w:p w:rsidR="00ED5A59" w:rsidRPr="00ED5A59" w:rsidRDefault="00ED5A59" w:rsidP="00ED5A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– nagroda pieniężna w wysokości 250 zł,</w:t>
      </w:r>
    </w:p>
    <w:p w:rsidR="00ED5A59" w:rsidRPr="00ED5A59" w:rsidRDefault="00ED5A59" w:rsidP="00ED5A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 – nagroda pieniężna w wysokości 150 zł,</w:t>
      </w:r>
    </w:p>
    <w:p w:rsidR="00ED5A59" w:rsidRPr="00ED5A59" w:rsidRDefault="00751B5E" w:rsidP="00ED5A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wyróżnienie</w:t>
      </w:r>
      <w:r w:rsidR="00ED5A59"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nagrody rzeczowe.</w:t>
      </w:r>
    </w:p>
    <w:p w:rsidR="00ED5A59" w:rsidRPr="00ED5A59" w:rsidRDefault="00200E68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Kategoria</w:t>
      </w:r>
      <w:r w:rsidR="00ED5A59" w:rsidRPr="00ED5A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 szkoły średnie oraz osoby dorosłe</w:t>
      </w:r>
    </w:p>
    <w:p w:rsidR="00ED5A59" w:rsidRPr="00ED5A59" w:rsidRDefault="00ED5A59" w:rsidP="00ED5A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– nagroda pieniężna w wysokości 600 zł,</w:t>
      </w:r>
    </w:p>
    <w:p w:rsidR="00ED5A59" w:rsidRPr="00ED5A59" w:rsidRDefault="00ED5A59" w:rsidP="00ED5A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– nagroda pieniężna w wysokości 400 zł,</w:t>
      </w:r>
    </w:p>
    <w:p w:rsidR="00ED5A59" w:rsidRPr="00ED5A59" w:rsidRDefault="00ED5A59" w:rsidP="00ED5A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 – nagroda pieniężna w wysokości 250 zł,</w:t>
      </w:r>
    </w:p>
    <w:p w:rsidR="00ED5A59" w:rsidRPr="00ED5A59" w:rsidRDefault="00751B5E" w:rsidP="00ED5A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wyróżnienie</w:t>
      </w:r>
      <w:r w:rsidR="00ED5A59"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nagrody rzeczowe.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Organizator zastrzega sobie możliwość przyznania dodatkowych nagród. Każdy uczestnik otrzyma dyplom oraz upominek.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Informacje ogólne</w:t>
      </w:r>
    </w:p>
    <w:p w:rsidR="00ED5A59" w:rsidRPr="00ED5A59" w:rsidRDefault="00ED5A59" w:rsidP="00ED5A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Niepełnoletni uczestnicy podczas Konkursu pozostają pod opieką rodzica lub opiekuna prawnego.</w:t>
      </w:r>
    </w:p>
    <w:p w:rsidR="00ED5A59" w:rsidRPr="00ED5A59" w:rsidRDefault="00ED5A59" w:rsidP="00ED5A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jakość dostarczonych podkładów muzycznych ani ich nie zapewnia.</w:t>
      </w:r>
    </w:p>
    <w:p w:rsidR="00ED5A59" w:rsidRPr="00ED5A59" w:rsidRDefault="00ED5A59" w:rsidP="00ED5A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pokrywa kosztów dojazdu ani pobytu uczestników.</w:t>
      </w:r>
    </w:p>
    <w:p w:rsidR="00ED5A59" w:rsidRPr="00ED5A59" w:rsidRDefault="00ED5A59" w:rsidP="00ED5A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wyraża zgodę na nagrywanie, rejestrowanie oraz rozpowszechnianie materiałów z występu.</w:t>
      </w:r>
    </w:p>
    <w:p w:rsidR="00ED5A59" w:rsidRPr="00ED5A59" w:rsidRDefault="00ED5A59" w:rsidP="00ED5A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terminu, przerwania, zawieszenia lub unieważnienia Konkursu z przyczyn niezależnych.</w:t>
      </w:r>
    </w:p>
    <w:p w:rsidR="00ED5A59" w:rsidRPr="00ED5A59" w:rsidRDefault="00ED5A59" w:rsidP="00ED5A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</w:t>
      </w:r>
      <w:r w:rsidR="00FF7BC5">
        <w:rPr>
          <w:rFonts w:ascii="Times New Roman" w:eastAsia="Times New Roman" w:hAnsi="Times New Roman" w:cs="Times New Roman"/>
          <w:sz w:val="24"/>
          <w:szCs w:val="24"/>
          <w:lang w:eastAsia="pl-PL"/>
        </w:rPr>
        <w:t>aczny z akceptacją niniejszego R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egulaminu.</w:t>
      </w:r>
    </w:p>
    <w:p w:rsidR="00ED5A59" w:rsidRPr="00ED5A59" w:rsidRDefault="00ED5A59" w:rsidP="00751B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rzeczy zgubione, skradzione lub pozostawione na terenie Kina Wolność.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czujesz, że masz talent, a śpiew jest Twoją pasją i chcesz się sprawdzić – serdecznie zachęcamy do przesyłania zgłoszeń!</w:t>
      </w:r>
    </w:p>
    <w:p w:rsidR="00ED5A59" w:rsidRP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Czekamy na Ciebie!</w:t>
      </w:r>
    </w:p>
    <w:p w:rsidR="00ED5A59" w:rsidRDefault="00ED5A59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Marika Janowska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730 548 812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FB: Art </w:t>
      </w:r>
      <w:proofErr w:type="spellStart"/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Vocal</w:t>
      </w:r>
      <w:proofErr w:type="spellEnd"/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Festiwal Szczecinek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Instagram</w:t>
      </w:r>
      <w:proofErr w:type="spellEnd"/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Art </w:t>
      </w:r>
      <w:proofErr w:type="spellStart"/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>Vocal</w:t>
      </w:r>
      <w:proofErr w:type="spellEnd"/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Festiwal</w:t>
      </w:r>
      <w:r w:rsidRPr="00ED5A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6" w:history="1">
        <w:r w:rsidR="00781CE2" w:rsidRPr="00E23F5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artvocal@sapik.pl</w:t>
        </w:r>
      </w:hyperlink>
    </w:p>
    <w:p w:rsidR="00781CE2" w:rsidRDefault="00781CE2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1CE2" w:rsidRPr="00ED5A59" w:rsidRDefault="00781CE2" w:rsidP="00ED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0C2D" w:rsidRDefault="007F0C2D" w:rsidP="00ED5A59"/>
    <w:sectPr w:rsidR="007F0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2D8"/>
    <w:multiLevelType w:val="multilevel"/>
    <w:tmpl w:val="04D2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6289F"/>
    <w:multiLevelType w:val="multilevel"/>
    <w:tmpl w:val="0CBE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912F2"/>
    <w:multiLevelType w:val="multilevel"/>
    <w:tmpl w:val="E136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82141"/>
    <w:multiLevelType w:val="multilevel"/>
    <w:tmpl w:val="FD06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26617C"/>
    <w:multiLevelType w:val="multilevel"/>
    <w:tmpl w:val="1692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F59F6"/>
    <w:multiLevelType w:val="multilevel"/>
    <w:tmpl w:val="132E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43AB7"/>
    <w:multiLevelType w:val="multilevel"/>
    <w:tmpl w:val="94CA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DA2ECA"/>
    <w:multiLevelType w:val="multilevel"/>
    <w:tmpl w:val="4BC2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59"/>
    <w:rsid w:val="00200E68"/>
    <w:rsid w:val="002830AC"/>
    <w:rsid w:val="00300E61"/>
    <w:rsid w:val="00474795"/>
    <w:rsid w:val="006111CC"/>
    <w:rsid w:val="00751B5E"/>
    <w:rsid w:val="00781CE2"/>
    <w:rsid w:val="007F0C2D"/>
    <w:rsid w:val="009B6485"/>
    <w:rsid w:val="00AE00F1"/>
    <w:rsid w:val="00BE7DE9"/>
    <w:rsid w:val="00C84C17"/>
    <w:rsid w:val="00D46578"/>
    <w:rsid w:val="00D82D14"/>
    <w:rsid w:val="00E31BA8"/>
    <w:rsid w:val="00ED5A59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5A59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D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5A59"/>
    <w:rPr>
      <w:b/>
      <w:bCs/>
    </w:rPr>
  </w:style>
  <w:style w:type="character" w:styleId="Uwydatnienie">
    <w:name w:val="Emphasis"/>
    <w:basedOn w:val="Domylnaczcionkaakapitu"/>
    <w:uiPriority w:val="20"/>
    <w:qFormat/>
    <w:rsid w:val="00ED5A59"/>
    <w:rPr>
      <w:i/>
      <w:iCs/>
    </w:rPr>
  </w:style>
  <w:style w:type="character" w:styleId="Hipercze">
    <w:name w:val="Hyperlink"/>
    <w:basedOn w:val="Domylnaczcionkaakapitu"/>
    <w:uiPriority w:val="99"/>
    <w:unhideWhenUsed/>
    <w:rsid w:val="00781C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5A59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D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5A59"/>
    <w:rPr>
      <w:b/>
      <w:bCs/>
    </w:rPr>
  </w:style>
  <w:style w:type="character" w:styleId="Uwydatnienie">
    <w:name w:val="Emphasis"/>
    <w:basedOn w:val="Domylnaczcionkaakapitu"/>
    <w:uiPriority w:val="20"/>
    <w:qFormat/>
    <w:rsid w:val="00ED5A59"/>
    <w:rPr>
      <w:i/>
      <w:iCs/>
    </w:rPr>
  </w:style>
  <w:style w:type="character" w:styleId="Hipercze">
    <w:name w:val="Hyperlink"/>
    <w:basedOn w:val="Domylnaczcionkaakapitu"/>
    <w:uiPriority w:val="99"/>
    <w:unhideWhenUsed/>
    <w:rsid w:val="00781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vocal@sapi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n.sochocka@outlook.com</dc:creator>
  <cp:lastModifiedBy>n.sochocka@outlook.com</cp:lastModifiedBy>
  <cp:revision>13</cp:revision>
  <cp:lastPrinted>2026-03-18T11:22:00Z</cp:lastPrinted>
  <dcterms:created xsi:type="dcterms:W3CDTF">2026-03-18T07:48:00Z</dcterms:created>
  <dcterms:modified xsi:type="dcterms:W3CDTF">2026-03-25T10:49:00Z</dcterms:modified>
</cp:coreProperties>
</file>